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AF" w:rsidRPr="002503AF" w:rsidRDefault="002503AF" w:rsidP="008A353A">
      <w:pPr>
        <w:rPr>
          <w:b/>
        </w:rPr>
      </w:pPr>
      <w:r w:rsidRPr="002503AF">
        <w:rPr>
          <w:b/>
        </w:rPr>
        <w:t xml:space="preserve">ES473 Washington DNR </w:t>
      </w:r>
      <w:r w:rsidR="00C65436" w:rsidRPr="002503AF">
        <w:rPr>
          <w:b/>
        </w:rPr>
        <w:t>Chapter 3. Stream Habitat Assessment</w:t>
      </w:r>
      <w:r w:rsidRPr="002503AF">
        <w:rPr>
          <w:b/>
        </w:rPr>
        <w:tab/>
      </w:r>
      <w:r w:rsidRPr="002503AF">
        <w:rPr>
          <w:b/>
        </w:rPr>
        <w:tab/>
        <w:t>NAME_______________________</w:t>
      </w:r>
    </w:p>
    <w:p w:rsidR="008A353A" w:rsidRDefault="008A353A" w:rsidP="008A353A">
      <w:r>
        <w:t>Review Questions</w:t>
      </w:r>
    </w:p>
    <w:p w:rsidR="001936F8" w:rsidRDefault="00C65436" w:rsidP="008A353A">
      <w:r>
        <w:t>1.</w:t>
      </w:r>
      <w:r>
        <w:tab/>
        <w:t xml:space="preserve">What are the scales of stream habitat assessments and </w:t>
      </w:r>
      <w:r w:rsidR="001936F8">
        <w:t>how are the processes responsible for them?</w:t>
      </w:r>
    </w:p>
    <w:p w:rsidR="001936F8" w:rsidRDefault="001936F8">
      <w:r>
        <w:t>2.</w:t>
      </w:r>
      <w:r>
        <w:tab/>
        <w:t>How does knowledge of site assessment enable the designer to select appropriate plant species and site prepa</w:t>
      </w:r>
      <w:bookmarkStart w:id="0" w:name="_GoBack"/>
      <w:bookmarkEnd w:id="0"/>
      <w:r>
        <w:t>ration and maintenance techniques?</w:t>
      </w:r>
    </w:p>
    <w:p w:rsidR="001936F8" w:rsidRDefault="001936F8">
      <w:r>
        <w:t>3.</w:t>
      </w:r>
      <w:r>
        <w:tab/>
        <w:t>How does land use influence habitat conditions?</w:t>
      </w:r>
    </w:p>
    <w:p w:rsidR="00EE4188" w:rsidRDefault="00EE4188">
      <w:r>
        <w:t>4.</w:t>
      </w:r>
      <w:r>
        <w:tab/>
        <w:t>How do characteristics of conditions of land use change over time</w:t>
      </w:r>
      <w:r w:rsidR="004B5A4D">
        <w:t xml:space="preserve"> and in response to what</w:t>
      </w:r>
      <w:r>
        <w:t>?</w:t>
      </w:r>
    </w:p>
    <w:p w:rsidR="00E03BC3" w:rsidRDefault="004B5A4D">
      <w:r>
        <w:t>5.</w:t>
      </w:r>
      <w:r>
        <w:tab/>
      </w:r>
      <w:r w:rsidR="00E03BC3">
        <w:t>What are the ways water, organic material, and energy are evaluated?</w:t>
      </w:r>
    </w:p>
    <w:p w:rsidR="009D28D7" w:rsidRDefault="00E03BC3">
      <w:r>
        <w:t>6.</w:t>
      </w:r>
      <w:r>
        <w:tab/>
      </w:r>
      <w:r w:rsidR="009D28D7">
        <w:t>What should be included in a chemical assessment?</w:t>
      </w:r>
    </w:p>
    <w:p w:rsidR="009D28D7" w:rsidRDefault="009D28D7">
      <w:r>
        <w:t>7.</w:t>
      </w:r>
      <w:r>
        <w:tab/>
        <w:t>Why should biological assessments be conducted as ecosystem assessments?</w:t>
      </w:r>
    </w:p>
    <w:p w:rsidR="00ED2EFC" w:rsidRDefault="009D28D7">
      <w:r>
        <w:t>8.</w:t>
      </w:r>
      <w:r>
        <w:tab/>
      </w:r>
      <w:r w:rsidR="00ED2EFC">
        <w:t>How are watershed assessments done at multiple scales?</w:t>
      </w:r>
    </w:p>
    <w:p w:rsidR="00E228D6" w:rsidRDefault="00ED2EFC">
      <w:r>
        <w:t>9.</w:t>
      </w:r>
      <w:r>
        <w:tab/>
        <w:t xml:space="preserve"> </w:t>
      </w:r>
      <w:r w:rsidR="00E228D6">
        <w:t>What are some specific objectives of watershed assessment methods?</w:t>
      </w:r>
    </w:p>
    <w:p w:rsidR="00E228D6" w:rsidRDefault="00E228D6">
      <w:r>
        <w:t>10.</w:t>
      </w:r>
      <w:r>
        <w:tab/>
        <w:t>How is the success of an assessment measured?</w:t>
      </w:r>
    </w:p>
    <w:p w:rsidR="00F56621" w:rsidRDefault="00F56621">
      <w:r>
        <w:t>11.</w:t>
      </w:r>
      <w:r>
        <w:tab/>
        <w:t>What is an example of summarized results?</w:t>
      </w:r>
    </w:p>
    <w:p w:rsidR="000906B3" w:rsidRDefault="000906B3">
      <w:r>
        <w:t>12.</w:t>
      </w:r>
      <w:r>
        <w:tab/>
        <w:t>What happens if a full culvert assessment has not been done?</w:t>
      </w:r>
    </w:p>
    <w:p w:rsidR="000906B3" w:rsidRDefault="000906B3">
      <w:r>
        <w:t>13.</w:t>
      </w:r>
      <w:r>
        <w:tab/>
        <w:t>What are some questions to ask when considering restoration planning?</w:t>
      </w:r>
    </w:p>
    <w:p w:rsidR="000906B3" w:rsidRDefault="000906B3">
      <w:r>
        <w:t>14.</w:t>
      </w:r>
      <w:r>
        <w:tab/>
        <w:t>How do urban streams provide unique challenges to restoration?</w:t>
      </w:r>
    </w:p>
    <w:p w:rsidR="0019392F" w:rsidRDefault="0019392F">
      <w:r>
        <w:t>15.</w:t>
      </w:r>
      <w:r>
        <w:tab/>
        <w:t>How can</w:t>
      </w:r>
      <w:r w:rsidR="000906B3">
        <w:t xml:space="preserve"> ability of an assessment accurately and fully reveal understanding?</w:t>
      </w:r>
    </w:p>
    <w:p w:rsidR="0019392F" w:rsidRDefault="0019392F">
      <w:r>
        <w:t>16.</w:t>
      </w:r>
      <w:r>
        <w:tab/>
        <w:t>What are some of the main limitations of assessments?</w:t>
      </w:r>
    </w:p>
    <w:p w:rsidR="0019392F" w:rsidRDefault="0019392F">
      <w:r>
        <w:t>17.</w:t>
      </w:r>
      <w:r>
        <w:tab/>
        <w:t>What are some of the approaches of habitat assessment?</w:t>
      </w:r>
    </w:p>
    <w:p w:rsidR="00DA1AE7" w:rsidRDefault="0019392F">
      <w:r>
        <w:t>18.</w:t>
      </w:r>
      <w:r>
        <w:tab/>
      </w:r>
      <w:r w:rsidR="00DA1AE7">
        <w:t>What is a good example of a salmon habitat and how is the ecosystem planning and recovery done?</w:t>
      </w:r>
    </w:p>
    <w:p w:rsidR="009F4435" w:rsidRDefault="009F4435">
      <w:r>
        <w:t>19.</w:t>
      </w:r>
      <w:r>
        <w:tab/>
        <w:t>How is using fish in biological assessments more costly than using macro invertebrates?</w:t>
      </w:r>
    </w:p>
    <w:p w:rsidR="009F4435" w:rsidRDefault="009F4435">
      <w:r>
        <w:t>20.</w:t>
      </w:r>
      <w:r>
        <w:tab/>
        <w:t>How is the scale and scope of assessment greatly influenced by the objectives of those conducing it?</w:t>
      </w:r>
    </w:p>
    <w:p w:rsidR="00C65436" w:rsidRDefault="00C65436"/>
    <w:sectPr w:rsidR="00C65436" w:rsidSect="002503A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36"/>
    <w:rsid w:val="000906B3"/>
    <w:rsid w:val="001936F8"/>
    <w:rsid w:val="0019392F"/>
    <w:rsid w:val="001B6EA8"/>
    <w:rsid w:val="002503AF"/>
    <w:rsid w:val="004B5A4D"/>
    <w:rsid w:val="004D0709"/>
    <w:rsid w:val="00663858"/>
    <w:rsid w:val="008A353A"/>
    <w:rsid w:val="009D28D7"/>
    <w:rsid w:val="009F4435"/>
    <w:rsid w:val="00AA4471"/>
    <w:rsid w:val="00B72E4E"/>
    <w:rsid w:val="00C65436"/>
    <w:rsid w:val="00DA1AE7"/>
    <w:rsid w:val="00E03BC3"/>
    <w:rsid w:val="00E228D6"/>
    <w:rsid w:val="00ED2EFC"/>
    <w:rsid w:val="00EE4188"/>
    <w:rsid w:val="00F56621"/>
    <w:rsid w:val="00FA5FAE"/>
    <w:rsid w:val="00FF4D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BD3B"/>
  <w15:docId w15:val="{82342230-83E1-4F67-A7EA-30F59F76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cp:lastModifiedBy>Steve Taylor</cp:lastModifiedBy>
  <cp:revision>2</cp:revision>
  <dcterms:created xsi:type="dcterms:W3CDTF">2020-04-24T21:33:00Z</dcterms:created>
  <dcterms:modified xsi:type="dcterms:W3CDTF">2020-04-24T21:33:00Z</dcterms:modified>
</cp:coreProperties>
</file>